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/>
          <w:b/>
          <w:caps/>
          <w:sz w:val="16"/>
          <w:szCs w:val="16"/>
        </w:rPr>
      </w:pPr>
      <w:r>
        <w:rPr>
          <w:lang w:eastAsia="ru-RU"/>
        </w:rPr>
      </w: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33400" cy="638175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334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2.00pt;height:50.2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b/>
          <w:caps/>
          <w:sz w:val="16"/>
          <w:szCs w:val="16"/>
        </w:rPr>
      </w:r>
      <w:r>
        <w:rPr>
          <w:rFonts w:ascii="Times New Roman" w:hAnsi="Times New Roman"/>
          <w:b/>
          <w:caps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aps/>
          <w:sz w:val="16"/>
          <w:szCs w:val="16"/>
        </w:rPr>
      </w:pPr>
      <w:r>
        <w:rPr>
          <w:rFonts w:ascii="Times New Roman" w:hAnsi="Times New Roman"/>
          <w:b/>
          <w:caps/>
          <w:sz w:val="16"/>
          <w:szCs w:val="16"/>
        </w:rPr>
      </w:r>
      <w:r>
        <w:rPr>
          <w:rFonts w:ascii="Times New Roman" w:hAnsi="Times New Roman"/>
          <w:b/>
          <w:caps/>
          <w:sz w:val="16"/>
          <w:szCs w:val="16"/>
        </w:rPr>
      </w:r>
      <w:r>
        <w:rPr>
          <w:rFonts w:ascii="Times New Roman" w:hAnsi="Times New Roman"/>
          <w:b/>
          <w:caps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министерство региональной политики </w:t>
      </w:r>
      <w:r>
        <w:rPr>
          <w:rFonts w:ascii="Times New Roman" w:hAnsi="Times New Roman"/>
          <w:b/>
          <w:caps/>
          <w:sz w:val="28"/>
          <w:szCs w:val="28"/>
        </w:rPr>
      </w:r>
      <w:r>
        <w:rPr>
          <w:rFonts w:ascii="Times New Roman" w:hAnsi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/>
          <w:caps/>
          <w:sz w:val="28"/>
          <w:szCs w:val="28"/>
        </w:rPr>
      </w:r>
      <w:r>
        <w:rPr>
          <w:rFonts w:ascii="Times New Roman" w:hAnsi="Times New Roman"/>
          <w:b/>
          <w:cap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ПОЯСНИТЕЛЬНАЯ ЗАПИСКА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ind w:hanging="11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525" cy="9525"/>
                <wp:effectExtent l="0" t="0" r="0" b="0"/>
                <wp:docPr id="2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0.75pt;height:0.7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к проекту закона Новосибирской области «О внесении изменений в 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З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акон Новосибирской области «Об отдельных вопросах назначения и проведения опроса граждан в муниципальных образованиях Новосибирской области»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hanging="11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Проект закона Новосибирской области</w:t>
      </w:r>
      <w:r>
        <w:rPr>
          <w:rFonts w:ascii="Times New Roman" w:hAnsi="Times New Roman" w:eastAsia="Times New Roman"/>
          <w:sz w:val="28"/>
          <w:szCs w:val="28"/>
        </w:rPr>
        <w:t xml:space="preserve"> «О внесении изменений в </w:t>
      </w:r>
      <w:r>
        <w:rPr>
          <w:rFonts w:ascii="Times New Roman" w:hAnsi="Times New Roman" w:eastAsia="Times New Roman"/>
          <w:sz w:val="28"/>
          <w:szCs w:val="28"/>
        </w:rPr>
        <w:t xml:space="preserve">З</w:t>
      </w:r>
      <w:r>
        <w:rPr>
          <w:rFonts w:ascii="Times New Roman" w:hAnsi="Times New Roman" w:eastAsia="Times New Roman"/>
          <w:sz w:val="28"/>
          <w:szCs w:val="28"/>
        </w:rPr>
        <w:t xml:space="preserve">акон Новосибирской области «Об отдельных вопросах назначения и проведения опроса граждан в муниципальных образованиях Новосибирской области» (далее – проект закона) подготовлен в целях приведения Закона Новосибирской области от 29</w:t>
      </w:r>
      <w:r>
        <w:rPr>
          <w:rFonts w:ascii="Times New Roman" w:hAnsi="Times New Roman" w:eastAsia="Times New Roman"/>
          <w:sz w:val="28"/>
          <w:szCs w:val="28"/>
        </w:rPr>
        <w:t xml:space="preserve">.06.</w:t>
      </w:r>
      <w:r>
        <w:rPr>
          <w:rFonts w:ascii="Times New Roman" w:hAnsi="Times New Roman" w:eastAsia="Times New Roman"/>
          <w:sz w:val="28"/>
          <w:szCs w:val="28"/>
        </w:rPr>
        <w:t xml:space="preserve">2016 </w:t>
      </w:r>
      <w:r>
        <w:rPr>
          <w:rFonts w:ascii="Times New Roman" w:hAnsi="Times New Roman" w:eastAsia="Times New Roman"/>
          <w:sz w:val="28"/>
          <w:szCs w:val="28"/>
        </w:rPr>
        <w:t xml:space="preserve">№ 74-ОЗ «Об отде</w:t>
      </w:r>
      <w:r>
        <w:rPr>
          <w:rFonts w:ascii="Times New Roman" w:hAnsi="Times New Roman" w:eastAsia="Times New Roman"/>
          <w:sz w:val="28"/>
          <w:szCs w:val="28"/>
        </w:rPr>
        <w:t xml:space="preserve">льных вопросах назначения и проведения опроса граждан в муниципальных образованиях Новосибирской области» в соответствие с Федеральным законом от 20.03.2025 № 33-ФЗ «Об общих принципах организации местного самоуправления в единой системе публичной власти».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 указанных целях проектом закона предлагается: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уточн</w:t>
      </w:r>
      <w:r>
        <w:rPr>
          <w:rFonts w:ascii="Times New Roman" w:hAnsi="Times New Roman" w:eastAsia="Times New Roman"/>
          <w:sz w:val="28"/>
          <w:szCs w:val="28"/>
        </w:rPr>
        <w:t xml:space="preserve">ить</w:t>
      </w:r>
      <w:r>
        <w:rPr>
          <w:rFonts w:ascii="Times New Roman" w:hAnsi="Times New Roman" w:eastAsia="Times New Roman"/>
          <w:sz w:val="28"/>
          <w:szCs w:val="28"/>
        </w:rPr>
        <w:t xml:space="preserve"> перечень инициаторов опроса</w:t>
      </w:r>
      <w:r>
        <w:rPr>
          <w:rFonts w:ascii="Times New Roman" w:hAnsi="Times New Roman" w:eastAsia="Times New Roman"/>
          <w:sz w:val="28"/>
          <w:szCs w:val="28"/>
        </w:rPr>
        <w:t xml:space="preserve">, согласно которому опрос </w:t>
      </w:r>
      <w:r>
        <w:rPr>
          <w:rFonts w:ascii="Times New Roman" w:hAnsi="Times New Roman" w:eastAsia="Times New Roman"/>
          <w:sz w:val="28"/>
          <w:szCs w:val="28"/>
        </w:rPr>
        <w:t xml:space="preserve">проводит</w:t>
      </w:r>
      <w:r>
        <w:rPr>
          <w:rFonts w:ascii="Times New Roman" w:hAnsi="Times New Roman" w:eastAsia="Times New Roman"/>
          <w:sz w:val="28"/>
          <w:szCs w:val="28"/>
        </w:rPr>
        <w:t xml:space="preserve">ся по иници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ативе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органов государственной власти Новосибирской области, пред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ставительного органа муниципального образования Новосибирской области, главы муниципального образования Новосибирской области, жителей муниципального образования Новосибирской области или его части, в которых предлагается реализовать инициативный проект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конкретизировать срок принятия решения о назначении опроса;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установить требования к обнародованию результатов опроса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lang w:eastAsia="ru-RU"/>
        </w:rPr>
        <w:t xml:space="preserve">Проект закона состоит из 2 статей.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762"/>
        <w:ind w:left="0"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lang w:eastAsia="ru-RU"/>
        </w:rPr>
        <w:t xml:space="preserve">Статьей 1 вносятся соответствующие изменения, статьей 2 устанавливается </w:t>
      </w:r>
      <w:r>
        <w:rPr>
          <w:rFonts w:ascii="Times New Roman" w:hAnsi="Times New Roman" w:eastAsia="Times New Roman"/>
          <w:color w:val="000000"/>
          <w:sz w:val="28"/>
          <w:lang w:eastAsia="ru-RU"/>
        </w:rPr>
        <w:t xml:space="preserve">срок</w:t>
      </w:r>
      <w:r>
        <w:rPr>
          <w:rFonts w:ascii="Times New Roman" w:hAnsi="Times New Roman" w:eastAsia="Times New Roman"/>
          <w:color w:val="000000"/>
          <w:sz w:val="28"/>
          <w:lang w:eastAsia="ru-RU"/>
        </w:rPr>
        <w:t xml:space="preserve"> вступления закона в силу.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Проект закона не подлежит оценке регулирующего воздействия в связи с тем, что не содержит положений, устанавливающих новые или изменяющих ранее предусмотренные но</w:t>
      </w:r>
      <w:r>
        <w:rPr>
          <w:rFonts w:ascii="Times New Roman" w:hAnsi="Times New Roman" w:eastAsia="Times New Roman"/>
          <w:sz w:val="28"/>
          <w:szCs w:val="28"/>
        </w:rPr>
        <w:t xml:space="preserve">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государственного контроля (надзора), привлечения </w:t>
      </w:r>
      <w:r>
        <w:rPr>
          <w:rFonts w:ascii="Times New Roman" w:hAnsi="Times New Roman" w:eastAsia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/>
          <w:sz w:val="28"/>
          <w:szCs w:val="28"/>
        </w:rPr>
        <w:t xml:space="preserve">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экспертиз, устанавливающих новые </w:t>
      </w:r>
      <w:r>
        <w:rPr>
          <w:rFonts w:ascii="Times New Roman" w:hAnsi="Times New Roman" w:eastAsia="Times New Roman"/>
          <w:sz w:val="28"/>
          <w:szCs w:val="28"/>
        </w:rPr>
        <w:t xml:space="preserve">или изменяющих ранее предусмотренные нормативными правовыми актами Новосибирской области обязанности и запреты для субъектов предпринимательской и инвестиционной деятельности, а также устанавливающих или изменяющих ответственность за нарушение нормативных </w:t>
      </w:r>
      <w:r>
        <w:rPr>
          <w:rFonts w:ascii="Times New Roman" w:hAnsi="Times New Roman" w:eastAsia="Times New Roman"/>
          <w:sz w:val="28"/>
          <w:szCs w:val="28"/>
        </w:rPr>
        <w:t xml:space="preserve">правовых актов Новосибирской области, затрагивающих вопросы осуществления предпринимательской и иной экономической деятельности.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contextualSpacing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Заместитель Председателя Правительства 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Новосибирской области –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министр          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Р.В. Бурдин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1906" w:h="16838" w:orient="portrait"/>
      <w:pgMar w:top="1049" w:right="567" w:bottom="1134" w:left="1418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Segoe UI">
    <w:panose1 w:val="020B05020405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  <w:p>
    <w:pPr>
      <w:pStyle w:val="769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9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 w:default="1">
    <w:name w:val="Normal"/>
    <w:qFormat/>
    <w:pPr>
      <w:spacing w:after="200" w:line="276" w:lineRule="auto"/>
    </w:pPr>
    <w:rPr>
      <w:rFonts w:cs="Times New Roman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paragraph" w:styleId="700" w:customStyle="1">
    <w:name w:val="Heading 1"/>
    <w:basedOn w:val="696"/>
    <w:next w:val="696"/>
    <w:link w:val="72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1" w:customStyle="1">
    <w:name w:val="Heading 2"/>
    <w:basedOn w:val="696"/>
    <w:next w:val="696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02" w:customStyle="1">
    <w:name w:val="Heading 3"/>
    <w:basedOn w:val="696"/>
    <w:next w:val="696"/>
    <w:link w:val="72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03" w:customStyle="1">
    <w:name w:val="Heading 4"/>
    <w:basedOn w:val="696"/>
    <w:next w:val="696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 w:customStyle="1">
    <w:name w:val="Heading 5"/>
    <w:basedOn w:val="696"/>
    <w:next w:val="696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 w:customStyle="1">
    <w:name w:val="Heading 6"/>
    <w:basedOn w:val="696"/>
    <w:next w:val="696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6" w:customStyle="1">
    <w:name w:val="Heading 7"/>
    <w:basedOn w:val="696"/>
    <w:next w:val="696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7" w:customStyle="1">
    <w:name w:val="Heading 8"/>
    <w:basedOn w:val="696"/>
    <w:next w:val="696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8" w:customStyle="1">
    <w:name w:val="Heading 9"/>
    <w:basedOn w:val="696"/>
    <w:next w:val="696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 w:customStyle="1">
    <w:name w:val="Heading 1 Char"/>
    <w:basedOn w:val="697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Heading 2 Char"/>
    <w:basedOn w:val="697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Heading 3 Char"/>
    <w:basedOn w:val="697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Heading 4 Char"/>
    <w:basedOn w:val="69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Heading 5 Char"/>
    <w:basedOn w:val="69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Heading 6 Char"/>
    <w:basedOn w:val="69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Heading 7 Char"/>
    <w:basedOn w:val="69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Heading 8 Char"/>
    <w:basedOn w:val="69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Heading 9 Char"/>
    <w:basedOn w:val="69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Title Char"/>
    <w:basedOn w:val="697"/>
    <w:uiPriority w:val="10"/>
    <w:qFormat/>
    <w:rPr>
      <w:sz w:val="48"/>
      <w:szCs w:val="48"/>
    </w:rPr>
  </w:style>
  <w:style w:type="character" w:styleId="719" w:customStyle="1">
    <w:name w:val="Subtitle Char"/>
    <w:basedOn w:val="697"/>
    <w:uiPriority w:val="11"/>
    <w:qFormat/>
    <w:rPr>
      <w:sz w:val="24"/>
      <w:szCs w:val="24"/>
    </w:rPr>
  </w:style>
  <w:style w:type="character" w:styleId="720" w:customStyle="1">
    <w:name w:val="Quote Char"/>
    <w:uiPriority w:val="29"/>
    <w:qFormat/>
    <w:rPr>
      <w:i/>
    </w:rPr>
  </w:style>
  <w:style w:type="character" w:styleId="721" w:customStyle="1">
    <w:name w:val="Intense Quote Char"/>
    <w:uiPriority w:val="30"/>
    <w:qFormat/>
    <w:rPr>
      <w:i/>
    </w:rPr>
  </w:style>
  <w:style w:type="character" w:styleId="722" w:customStyle="1">
    <w:name w:val="Header Char"/>
    <w:basedOn w:val="697"/>
    <w:uiPriority w:val="99"/>
    <w:qFormat/>
  </w:style>
  <w:style w:type="character" w:styleId="723" w:customStyle="1">
    <w:name w:val="Caption Char"/>
    <w:uiPriority w:val="99"/>
    <w:qFormat/>
  </w:style>
  <w:style w:type="character" w:styleId="724" w:customStyle="1">
    <w:name w:val="Footnote Text Char"/>
    <w:uiPriority w:val="99"/>
    <w:qFormat/>
    <w:rPr>
      <w:sz w:val="18"/>
    </w:rPr>
  </w:style>
  <w:style w:type="character" w:styleId="725" w:customStyle="1">
    <w:name w:val="Endnote Text Char"/>
    <w:uiPriority w:val="99"/>
    <w:qFormat/>
    <w:rPr>
      <w:sz w:val="20"/>
    </w:rPr>
  </w:style>
  <w:style w:type="character" w:styleId="726" w:customStyle="1">
    <w:name w:val="Заголовок 1 Знак"/>
    <w:basedOn w:val="697"/>
    <w:link w:val="700"/>
    <w:uiPriority w:val="9"/>
    <w:qFormat/>
    <w:rPr>
      <w:rFonts w:ascii="Arial" w:hAnsi="Arial" w:eastAsia="Arial" w:cs="Arial"/>
      <w:sz w:val="40"/>
      <w:szCs w:val="40"/>
    </w:rPr>
  </w:style>
  <w:style w:type="character" w:styleId="727" w:customStyle="1">
    <w:name w:val="Заголовок 2 Знак"/>
    <w:basedOn w:val="697"/>
    <w:link w:val="701"/>
    <w:uiPriority w:val="9"/>
    <w:qFormat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697"/>
    <w:link w:val="702"/>
    <w:uiPriority w:val="9"/>
    <w:qFormat/>
    <w:rPr>
      <w:rFonts w:ascii="Arial" w:hAnsi="Arial" w:eastAsia="Arial" w:cs="Arial"/>
      <w:sz w:val="30"/>
      <w:szCs w:val="30"/>
    </w:rPr>
  </w:style>
  <w:style w:type="character" w:styleId="729" w:customStyle="1">
    <w:name w:val="Заголовок 4 Знак"/>
    <w:basedOn w:val="697"/>
    <w:link w:val="70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697"/>
    <w:link w:val="70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697"/>
    <w:link w:val="70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697"/>
    <w:link w:val="70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697"/>
    <w:link w:val="70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697"/>
    <w:link w:val="70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Название Знак"/>
    <w:basedOn w:val="697"/>
    <w:link w:val="761"/>
    <w:uiPriority w:val="10"/>
    <w:qFormat/>
    <w:rPr>
      <w:sz w:val="48"/>
      <w:szCs w:val="48"/>
    </w:rPr>
  </w:style>
  <w:style w:type="character" w:styleId="736" w:customStyle="1">
    <w:name w:val="Подзаголовок Знак"/>
    <w:basedOn w:val="697"/>
    <w:link w:val="764"/>
    <w:uiPriority w:val="11"/>
    <w:qFormat/>
    <w:rPr>
      <w:sz w:val="24"/>
      <w:szCs w:val="24"/>
    </w:rPr>
  </w:style>
  <w:style w:type="character" w:styleId="737" w:customStyle="1">
    <w:name w:val="Цитата 2 Знак"/>
    <w:link w:val="765"/>
    <w:uiPriority w:val="29"/>
    <w:qFormat/>
    <w:rPr>
      <w:i/>
    </w:rPr>
  </w:style>
  <w:style w:type="character" w:styleId="738" w:customStyle="1">
    <w:name w:val="Выделенная цитата Знак"/>
    <w:link w:val="766"/>
    <w:uiPriority w:val="30"/>
    <w:qFormat/>
    <w:rPr>
      <w:i/>
    </w:rPr>
  </w:style>
  <w:style w:type="character" w:styleId="739" w:customStyle="1">
    <w:name w:val="Верхний колонтитул Знак"/>
    <w:basedOn w:val="697"/>
    <w:link w:val="769"/>
    <w:uiPriority w:val="99"/>
    <w:qFormat/>
  </w:style>
  <w:style w:type="character" w:styleId="740" w:customStyle="1">
    <w:name w:val="Footer Char"/>
    <w:basedOn w:val="697"/>
    <w:uiPriority w:val="99"/>
    <w:qFormat/>
  </w:style>
  <w:style w:type="character" w:styleId="741" w:customStyle="1">
    <w:name w:val="Нижний колонтитул Знак"/>
    <w:link w:val="770"/>
    <w:uiPriority w:val="99"/>
    <w:qFormat/>
  </w:style>
  <w:style w:type="character" w:styleId="742">
    <w:name w:val="Hyperlink"/>
    <w:uiPriority w:val="99"/>
    <w:unhideWhenUsed/>
    <w:rPr>
      <w:color w:val="0563c1" w:themeColor="hyperlink"/>
      <w:u w:val="single"/>
    </w:rPr>
  </w:style>
  <w:style w:type="character" w:styleId="743" w:customStyle="1">
    <w:name w:val="Текст сноски Знак"/>
    <w:link w:val="771"/>
    <w:uiPriority w:val="99"/>
    <w:qFormat/>
    <w:rPr>
      <w:sz w:val="18"/>
    </w:rPr>
  </w:style>
  <w:style w:type="character" w:styleId="744" w:customStyle="1">
    <w:name w:val="Символ сноски"/>
    <w:uiPriority w:val="99"/>
    <w:unhideWhenUsed/>
    <w:qFormat/>
    <w:rPr>
      <w:vertAlign w:val="superscript"/>
    </w:rPr>
  </w:style>
  <w:style w:type="character" w:styleId="745">
    <w:name w:val="footnote reference"/>
    <w:rPr>
      <w:vertAlign w:val="superscript"/>
    </w:rPr>
  </w:style>
  <w:style w:type="character" w:styleId="746" w:customStyle="1">
    <w:name w:val="Текст концевой сноски Знак"/>
    <w:link w:val="772"/>
    <w:uiPriority w:val="99"/>
    <w:qFormat/>
    <w:rPr>
      <w:sz w:val="20"/>
    </w:rPr>
  </w:style>
  <w:style w:type="character" w:styleId="74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48">
    <w:name w:val="endnote reference"/>
    <w:rPr>
      <w:vertAlign w:val="superscript"/>
    </w:rPr>
  </w:style>
  <w:style w:type="character" w:styleId="749">
    <w:name w:val="annotation reference"/>
    <w:basedOn w:val="697"/>
    <w:uiPriority w:val="99"/>
    <w:semiHidden/>
    <w:unhideWhenUsed/>
    <w:qFormat/>
    <w:rPr>
      <w:sz w:val="16"/>
      <w:szCs w:val="16"/>
    </w:rPr>
  </w:style>
  <w:style w:type="character" w:styleId="750" w:customStyle="1">
    <w:name w:val="Текст примечания Знак"/>
    <w:basedOn w:val="697"/>
    <w:link w:val="785"/>
    <w:uiPriority w:val="99"/>
    <w:semiHidden/>
    <w:qFormat/>
    <w:rPr>
      <w:rFonts w:ascii="Calibri" w:hAnsi="Calibri" w:eastAsia="Calibri" w:cs="Times New Roman"/>
      <w:sz w:val="20"/>
      <w:szCs w:val="20"/>
    </w:rPr>
  </w:style>
  <w:style w:type="character" w:styleId="751" w:customStyle="1">
    <w:name w:val="Тема примечания Знак"/>
    <w:basedOn w:val="750"/>
    <w:link w:val="786"/>
    <w:uiPriority w:val="99"/>
    <w:semiHidden/>
    <w:qFormat/>
    <w:rPr>
      <w:rFonts w:ascii="Calibri" w:hAnsi="Calibri" w:eastAsia="Calibri" w:cs="Times New Roman"/>
      <w:b/>
      <w:bCs/>
      <w:sz w:val="20"/>
      <w:szCs w:val="20"/>
    </w:rPr>
  </w:style>
  <w:style w:type="character" w:styleId="752" w:customStyle="1">
    <w:name w:val="Текст выноски Знак"/>
    <w:basedOn w:val="697"/>
    <w:link w:val="787"/>
    <w:uiPriority w:val="99"/>
    <w:semiHidden/>
    <w:qFormat/>
    <w:rPr>
      <w:rFonts w:ascii="Segoe UI" w:hAnsi="Segoe UI" w:eastAsia="Calibri" w:cs="Segoe UI"/>
      <w:sz w:val="18"/>
      <w:szCs w:val="18"/>
    </w:rPr>
  </w:style>
  <w:style w:type="character" w:styleId="753">
    <w:name w:val="line number"/>
  </w:style>
  <w:style w:type="paragraph" w:styleId="754" w:customStyle="1">
    <w:name w:val="Заголовок"/>
    <w:basedOn w:val="696"/>
    <w:next w:val="755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55">
    <w:name w:val="Body Text"/>
    <w:basedOn w:val="696"/>
    <w:pPr>
      <w:spacing w:after="140"/>
    </w:pPr>
  </w:style>
  <w:style w:type="paragraph" w:styleId="756">
    <w:name w:val="List"/>
    <w:basedOn w:val="755"/>
    <w:rPr>
      <w:rFonts w:cs="Noto Sans"/>
    </w:rPr>
  </w:style>
  <w:style w:type="paragraph" w:styleId="757" w:customStyle="1">
    <w:name w:val="Caption"/>
    <w:basedOn w:val="696"/>
    <w:next w:val="69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758">
    <w:name w:val="index heading"/>
    <w:basedOn w:val="761"/>
  </w:style>
  <w:style w:type="paragraph" w:styleId="759" w:customStyle="1">
    <w:name w:val="Заголовок (user)"/>
    <w:basedOn w:val="696"/>
    <w:next w:val="755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60" w:customStyle="1">
    <w:name w:val="Указатель (user)"/>
    <w:basedOn w:val="696"/>
    <w:qFormat/>
    <w:pPr>
      <w:suppressLineNumbers/>
    </w:pPr>
    <w:rPr>
      <w:rFonts w:cs="Noto Sans"/>
    </w:rPr>
  </w:style>
  <w:style w:type="paragraph" w:styleId="761">
    <w:name w:val="Title"/>
    <w:basedOn w:val="696"/>
    <w:next w:val="755"/>
    <w:link w:val="735"/>
    <w:uiPriority w:val="10"/>
    <w:qFormat/>
    <w:pPr>
      <w:contextualSpacing/>
      <w:spacing w:before="300"/>
    </w:pPr>
    <w:rPr>
      <w:sz w:val="48"/>
      <w:szCs w:val="48"/>
    </w:rPr>
  </w:style>
  <w:style w:type="paragraph" w:styleId="762">
    <w:name w:val="List Paragraph"/>
    <w:basedOn w:val="696"/>
    <w:uiPriority w:val="34"/>
    <w:qFormat/>
    <w:pPr>
      <w:contextualSpacing/>
      <w:ind w:left="720"/>
    </w:pPr>
  </w:style>
  <w:style w:type="paragraph" w:styleId="763">
    <w:name w:val="No Spacing"/>
    <w:uiPriority w:val="1"/>
    <w:qFormat/>
  </w:style>
  <w:style w:type="paragraph" w:styleId="764">
    <w:name w:val="Subtitle"/>
    <w:basedOn w:val="696"/>
    <w:next w:val="696"/>
    <w:link w:val="736"/>
    <w:uiPriority w:val="11"/>
    <w:qFormat/>
    <w:pPr>
      <w:spacing w:before="200"/>
    </w:pPr>
    <w:rPr>
      <w:sz w:val="24"/>
      <w:szCs w:val="24"/>
    </w:rPr>
  </w:style>
  <w:style w:type="paragraph" w:styleId="765">
    <w:name w:val="Quote"/>
    <w:basedOn w:val="696"/>
    <w:next w:val="696"/>
    <w:link w:val="737"/>
    <w:uiPriority w:val="29"/>
    <w:qFormat/>
    <w:pPr>
      <w:ind w:left="720" w:right="720"/>
    </w:pPr>
    <w:rPr>
      <w:i/>
    </w:rPr>
  </w:style>
  <w:style w:type="paragraph" w:styleId="766">
    <w:name w:val="Intense Quote"/>
    <w:basedOn w:val="696"/>
    <w:next w:val="696"/>
    <w:link w:val="7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7" w:customStyle="1">
    <w:name w:val="Колонтитулы"/>
    <w:basedOn w:val="696"/>
    <w:qFormat/>
  </w:style>
  <w:style w:type="paragraph" w:styleId="768" w:customStyle="1">
    <w:name w:val="Колонтитулы (user)"/>
    <w:basedOn w:val="696"/>
    <w:qFormat/>
  </w:style>
  <w:style w:type="paragraph" w:styleId="769" w:customStyle="1">
    <w:name w:val="Header"/>
    <w:basedOn w:val="696"/>
    <w:link w:val="7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70" w:customStyle="1">
    <w:name w:val="Footer"/>
    <w:basedOn w:val="696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71">
    <w:name w:val="footnote text"/>
    <w:basedOn w:val="696"/>
    <w:link w:val="743"/>
    <w:uiPriority w:val="99"/>
    <w:semiHidden/>
    <w:unhideWhenUsed/>
    <w:pPr>
      <w:spacing w:after="40" w:line="240" w:lineRule="auto"/>
    </w:pPr>
    <w:rPr>
      <w:sz w:val="18"/>
    </w:rPr>
  </w:style>
  <w:style w:type="paragraph" w:styleId="772">
    <w:name w:val="endnote text"/>
    <w:basedOn w:val="696"/>
    <w:link w:val="746"/>
    <w:uiPriority w:val="99"/>
    <w:semiHidden/>
    <w:unhideWhenUsed/>
    <w:pPr>
      <w:spacing w:after="0" w:line="240" w:lineRule="auto"/>
    </w:pPr>
    <w:rPr>
      <w:sz w:val="20"/>
    </w:rPr>
  </w:style>
  <w:style w:type="paragraph" w:styleId="773">
    <w:name w:val="toc 1"/>
    <w:basedOn w:val="696"/>
    <w:next w:val="696"/>
    <w:uiPriority w:val="39"/>
    <w:unhideWhenUsed/>
    <w:pPr>
      <w:spacing w:after="57"/>
    </w:pPr>
  </w:style>
  <w:style w:type="paragraph" w:styleId="774">
    <w:name w:val="toc 2"/>
    <w:basedOn w:val="696"/>
    <w:next w:val="696"/>
    <w:uiPriority w:val="39"/>
    <w:unhideWhenUsed/>
    <w:pPr>
      <w:ind w:left="283"/>
      <w:spacing w:after="57"/>
    </w:pPr>
  </w:style>
  <w:style w:type="paragraph" w:styleId="775">
    <w:name w:val="toc 3"/>
    <w:basedOn w:val="696"/>
    <w:next w:val="696"/>
    <w:uiPriority w:val="39"/>
    <w:unhideWhenUsed/>
    <w:pPr>
      <w:ind w:left="567"/>
      <w:spacing w:after="57"/>
    </w:pPr>
  </w:style>
  <w:style w:type="paragraph" w:styleId="776">
    <w:name w:val="toc 4"/>
    <w:basedOn w:val="696"/>
    <w:next w:val="696"/>
    <w:uiPriority w:val="39"/>
    <w:unhideWhenUsed/>
    <w:pPr>
      <w:ind w:left="850"/>
      <w:spacing w:after="57"/>
    </w:pPr>
  </w:style>
  <w:style w:type="paragraph" w:styleId="777">
    <w:name w:val="toc 5"/>
    <w:basedOn w:val="696"/>
    <w:next w:val="696"/>
    <w:uiPriority w:val="39"/>
    <w:unhideWhenUsed/>
    <w:pPr>
      <w:ind w:left="1134"/>
      <w:spacing w:after="57"/>
    </w:pPr>
  </w:style>
  <w:style w:type="paragraph" w:styleId="778">
    <w:name w:val="toc 6"/>
    <w:basedOn w:val="696"/>
    <w:next w:val="696"/>
    <w:uiPriority w:val="39"/>
    <w:unhideWhenUsed/>
    <w:pPr>
      <w:ind w:left="1417"/>
      <w:spacing w:after="57"/>
    </w:pPr>
  </w:style>
  <w:style w:type="paragraph" w:styleId="779">
    <w:name w:val="toc 7"/>
    <w:basedOn w:val="696"/>
    <w:next w:val="696"/>
    <w:uiPriority w:val="39"/>
    <w:unhideWhenUsed/>
    <w:pPr>
      <w:ind w:left="1701"/>
      <w:spacing w:after="57"/>
    </w:pPr>
  </w:style>
  <w:style w:type="paragraph" w:styleId="780">
    <w:name w:val="toc 8"/>
    <w:basedOn w:val="696"/>
    <w:next w:val="696"/>
    <w:uiPriority w:val="39"/>
    <w:unhideWhenUsed/>
    <w:pPr>
      <w:ind w:left="1984"/>
      <w:spacing w:after="57"/>
    </w:pPr>
  </w:style>
  <w:style w:type="paragraph" w:styleId="781">
    <w:name w:val="toc 9"/>
    <w:basedOn w:val="696"/>
    <w:next w:val="696"/>
    <w:uiPriority w:val="39"/>
    <w:unhideWhenUsed/>
    <w:pPr>
      <w:ind w:left="2268"/>
      <w:spacing w:after="57"/>
    </w:pPr>
  </w:style>
  <w:style w:type="paragraph" w:styleId="782">
    <w:name w:val="TOC Heading"/>
    <w:uiPriority w:val="39"/>
    <w:unhideWhenUsed/>
    <w:qFormat/>
    <w:pPr>
      <w:spacing w:after="160" w:line="259" w:lineRule="auto"/>
    </w:pPr>
  </w:style>
  <w:style w:type="paragraph" w:styleId="783">
    <w:name w:val="table of figures"/>
    <w:basedOn w:val="696"/>
    <w:next w:val="696"/>
    <w:uiPriority w:val="99"/>
    <w:unhideWhenUsed/>
    <w:pPr>
      <w:spacing w:after="0"/>
    </w:pPr>
  </w:style>
  <w:style w:type="paragraph" w:styleId="784" w:customStyle="1">
    <w:name w:val="ConsPlusNormal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85">
    <w:name w:val="annotation text"/>
    <w:basedOn w:val="696"/>
    <w:link w:val="750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786">
    <w:name w:val="annotation subject"/>
    <w:basedOn w:val="785"/>
    <w:next w:val="785"/>
    <w:link w:val="751"/>
    <w:uiPriority w:val="99"/>
    <w:semiHidden/>
    <w:unhideWhenUsed/>
    <w:qFormat/>
    <w:rPr>
      <w:b/>
      <w:bCs/>
    </w:rPr>
  </w:style>
  <w:style w:type="paragraph" w:styleId="787">
    <w:name w:val="Balloon Text"/>
    <w:basedOn w:val="696"/>
    <w:link w:val="75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styleId="788" w:customStyle="1">
    <w:name w:val="Без списка"/>
    <w:uiPriority w:val="99"/>
    <w:semiHidden/>
    <w:unhideWhenUsed/>
    <w:qFormat/>
  </w:style>
  <w:style w:type="table" w:styleId="789">
    <w:name w:val="Table Grid"/>
    <w:basedOn w:val="69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Table Grid Light"/>
    <w:basedOn w:val="69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1" w:customStyle="1">
    <w:name w:val="Plain Table 1"/>
    <w:basedOn w:val="69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2" w:customStyle="1">
    <w:name w:val="Plain Table 2"/>
    <w:basedOn w:val="69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93" w:customStyle="1">
    <w:name w:val="Plain Table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94" w:customStyle="1">
    <w:name w:val="Plain Table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Plain Table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2f2f2" w:fill="ffffff" w:themeFill="text1" w:themeFillTint="00"/>
      </w:tcPr>
    </w:tblStylePr>
    <w:tblStylePr w:type="band1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1 Light"/>
    <w:basedOn w:val="69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 w:customStyle="1">
    <w:name w:val="Grid Table 1 Light - Accent 1"/>
    <w:basedOn w:val="698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 w:customStyle="1">
    <w:name w:val="Grid Table 1 Light - Accent 2"/>
    <w:basedOn w:val="69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 w:customStyle="1">
    <w:name w:val="Grid Table 1 Light - Accent 3"/>
    <w:basedOn w:val="69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0" w:customStyle="1">
    <w:name w:val="Grid Table 1 Light - Accent 4"/>
    <w:basedOn w:val="69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1" w:customStyle="1">
    <w:name w:val="Grid Table 1 Light - Accent 5"/>
    <w:basedOn w:val="698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2" w:customStyle="1">
    <w:name w:val="Grid Table 1 Light - Accent 6"/>
    <w:basedOn w:val="69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03" w:customStyle="1">
    <w:name w:val="Grid Table 2"/>
    <w:basedOn w:val="69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1"/>
    <w:basedOn w:val="698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2"/>
    <w:basedOn w:val="69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3"/>
    <w:basedOn w:val="69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4"/>
    <w:basedOn w:val="69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5"/>
    <w:basedOn w:val="698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6"/>
    <w:basedOn w:val="69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"/>
    <w:basedOn w:val="69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1"/>
    <w:basedOn w:val="698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2"/>
    <w:basedOn w:val="69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3"/>
    <w:basedOn w:val="69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4"/>
    <w:basedOn w:val="69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5"/>
    <w:basedOn w:val="698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6"/>
    <w:basedOn w:val="698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4"/>
    <w:basedOn w:val="69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18" w:customStyle="1">
    <w:name w:val="Grid Table 4 - Accent 1"/>
    <w:basedOn w:val="698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eebf6" w:fill="deebf6" w:themeFill="accent1" w:themeFillTint="32"/>
      </w:tcPr>
    </w:tblStylePr>
    <w:tblStylePr w:type="band1Vert">
      <w:rPr>
        <w:sz w:val="22"/>
      </w:rPr>
      <w:tcPr>
        <w:shd w:val="clear" w:color="deebf6" w:fill="de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68a2d8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</w:tcBorders>
      </w:tcPr>
    </w:tblStylePr>
  </w:style>
  <w:style w:type="table" w:styleId="819" w:customStyle="1">
    <w:name w:val="Grid Table 4 - Accent 2"/>
    <w:basedOn w:val="698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</w:style>
  <w:style w:type="table" w:styleId="820" w:customStyle="1">
    <w:name w:val="Grid Table 4 - Accent 3"/>
    <w:basedOn w:val="698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821" w:customStyle="1">
    <w:name w:val="Grid Table 4 - Accent 4"/>
    <w:basedOn w:val="698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</w:style>
  <w:style w:type="table" w:styleId="822" w:customStyle="1">
    <w:name w:val="Grid Table 4 - Accent 5"/>
    <w:basedOn w:val="698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</w:tcBorders>
      </w:tcPr>
    </w:tblStylePr>
  </w:style>
  <w:style w:type="table" w:styleId="823" w:customStyle="1">
    <w:name w:val="Grid Table 4 - Accent 6"/>
    <w:basedOn w:val="698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824" w:customStyle="1">
    <w:name w:val="Grid Table 5 Dark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- Accent 1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sz w:val="22"/>
      </w:rPr>
      <w:tcPr>
        <w:shd w:val="clear" w:color="5b9bd5" w:fill="5b9bd5" w:themeFill="accent1"/>
      </w:tc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  <w:sz w:val="22"/>
      </w:rPr>
      <w:tcPr>
        <w:shd w:val="clear" w:color="5b9bd5" w:fill="5b9bd5" w:themeFill="accent1"/>
      </w:tcPr>
    </w:tblStylePr>
    <w:tblStylePr w:type="lastRow">
      <w:rPr>
        <w:b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2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3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- Accent 4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5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sz w:val="22"/>
      </w:rPr>
      <w:tcPr>
        <w:shd w:val="clear" w:color="4472c4" w:fill="4472c4" w:themeFill="accent5"/>
      </w:tc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  <w:sz w:val="22"/>
      </w:rPr>
      <w:tcPr>
        <w:shd w:val="clear" w:color="4472c4" w:fill="4472c4" w:themeFill="accent5"/>
      </w:tcPr>
    </w:tblStylePr>
    <w:tblStylePr w:type="lastRow">
      <w:rPr>
        <w:b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6"/>
    <w:basedOn w:val="69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6 Colorful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2" w:customStyle="1">
    <w:name w:val="Grid Table 6 Colorful - Accent 1"/>
    <w:basedOn w:val="698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33" w:customStyle="1">
    <w:name w:val="Grid Table 6 Colorful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34" w:customStyle="1">
    <w:name w:val="Grid Table 6 Colorful - Accent 3"/>
    <w:basedOn w:val="698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35" w:customStyle="1">
    <w:name w:val="Grid Table 6 Colorful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36" w:customStyle="1">
    <w:name w:val="Grid Table 6 Colorful - Accent 5"/>
    <w:basedOn w:val="698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7" w:customStyle="1">
    <w:name w:val="Grid Table 6 Colorful - Accent 6"/>
    <w:basedOn w:val="698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8" w:customStyle="1">
    <w:name w:val="Grid Table 7 Colorful"/>
    <w:basedOn w:val="69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Grid Table 7 Colorful - Accent 1"/>
    <w:basedOn w:val="698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Grid Table 7 Colorful - Accent 2"/>
    <w:basedOn w:val="698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3"/>
    <w:basedOn w:val="698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4"/>
    <w:basedOn w:val="698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5"/>
    <w:basedOn w:val="698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5" w:sz="4" w:space="0"/>
          <w:right w:val="none" w:color="000000" w:sz="0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6"/>
    <w:basedOn w:val="698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 w:customStyle="1">
    <w:name w:val="List Table 1 Light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1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2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3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4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5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6"/>
    <w:basedOn w:val="69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2"/>
    <w:basedOn w:val="69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53" w:customStyle="1">
    <w:name w:val="List Table 2 - Accent 1"/>
    <w:basedOn w:val="698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854" w:customStyle="1">
    <w:name w:val="List Table 2 - Accent 2"/>
    <w:basedOn w:val="69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55" w:customStyle="1">
    <w:name w:val="List Table 2 - Accent 3"/>
    <w:basedOn w:val="69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56" w:customStyle="1">
    <w:name w:val="List Table 2 - Accent 4"/>
    <w:basedOn w:val="69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57" w:customStyle="1">
    <w:name w:val="List Table 2 - Accent 5"/>
    <w:basedOn w:val="698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858" w:customStyle="1">
    <w:name w:val="List Table 2 - Accent 6"/>
    <w:basedOn w:val="69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59" w:customStyle="1">
    <w:name w:val="List Table 3"/>
    <w:basedOn w:val="69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 w:customStyle="1">
    <w:name w:val="List Table 3 - Accent 1"/>
    <w:basedOn w:val="698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 w:customStyle="1">
    <w:name w:val="List Table 3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2" w:customStyle="1">
    <w:name w:val="List Table 3 - Accent 3"/>
    <w:basedOn w:val="69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3" w:customStyle="1">
    <w:name w:val="List Table 3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3 - Accent 5"/>
    <w:basedOn w:val="69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da9db" w:fill="8da9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3 - Accent 6"/>
    <w:basedOn w:val="69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 w:customStyle="1">
    <w:name w:val="List Table 4"/>
    <w:basedOn w:val="69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 w:customStyle="1">
    <w:name w:val="List Table 4 - Accent 1"/>
    <w:basedOn w:val="698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8" w:customStyle="1">
    <w:name w:val="List Table 4 - Accent 2"/>
    <w:basedOn w:val="698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9" w:customStyle="1">
    <w:name w:val="List Table 4 - Accent 3"/>
    <w:basedOn w:val="698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0" w:customStyle="1">
    <w:name w:val="List Table 4 - Accent 4"/>
    <w:basedOn w:val="698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1" w:customStyle="1">
    <w:name w:val="List Table 4 - Accent 5"/>
    <w:basedOn w:val="698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2" w:customStyle="1">
    <w:name w:val="List Table 4 - Accent 6"/>
    <w:basedOn w:val="698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73" w:customStyle="1">
    <w:name w:val="List Table 5 Dark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1"/>
    <w:basedOn w:val="698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List Table 5 Dark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6" w:customStyle="1">
    <w:name w:val="List Table 5 Dark - Accent 3"/>
    <w:basedOn w:val="69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7" w:customStyle="1">
    <w:name w:val="List Table 5 Dark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8" w:customStyle="1">
    <w:name w:val="List Table 5 Dark - Accent 5"/>
    <w:basedOn w:val="69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9" w:customStyle="1">
    <w:name w:val="List Table 5 Dark - Accent 6"/>
    <w:basedOn w:val="69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0" w:customStyle="1">
    <w:name w:val="List Table 6 Colorful"/>
    <w:basedOn w:val="69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81" w:customStyle="1">
    <w:name w:val="List Table 6 Colorful - Accent 1"/>
    <w:basedOn w:val="698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82" w:customStyle="1">
    <w:name w:val="List Table 6 Colorful - Accent 2"/>
    <w:basedOn w:val="698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83" w:customStyle="1">
    <w:name w:val="List Table 6 Colorful - Accent 3"/>
    <w:basedOn w:val="698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84" w:customStyle="1">
    <w:name w:val="List Table 6 Colorful - Accent 4"/>
    <w:basedOn w:val="698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85" w:customStyle="1">
    <w:name w:val="List Table 6 Colorful - Accent 5"/>
    <w:basedOn w:val="698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886" w:customStyle="1">
    <w:name w:val="List Table 6 Colorful - Accent 6"/>
    <w:basedOn w:val="698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87" w:customStyle="1">
    <w:name w:val="List Table 7 Colorful"/>
    <w:basedOn w:val="69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List Table 7 Colorful - Accent 1"/>
    <w:basedOn w:val="698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st Table 7 Colorful - Accent 2"/>
    <w:basedOn w:val="698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3"/>
    <w:basedOn w:val="698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4"/>
    <w:basedOn w:val="698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5"/>
    <w:basedOn w:val="698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5" w:sz="4" w:space="0"/>
          <w:right w:val="none" w:color="000000" w:sz="0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6"/>
    <w:basedOn w:val="698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ned - Accent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5" w:customStyle="1">
    <w:name w:val="Lined - Accent 1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96" w:customStyle="1">
    <w:name w:val="Lined - Accent 2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97" w:customStyle="1">
    <w:name w:val="Lined - Accent 3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98" w:customStyle="1">
    <w:name w:val="Lined - Accent 4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99" w:customStyle="1">
    <w:name w:val="Lined - Accent 5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900" w:customStyle="1">
    <w:name w:val="Lined - Accent 6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01" w:customStyle="1">
    <w:name w:val="Bordered &amp; Lined - Accent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fffff" w:themeFill="text1" w:themeFillTint="00"/>
      </w:tcPr>
    </w:tblStylePr>
    <w:tblStylePr w:type="band2Vert">
      <w:rPr>
        <w:sz w:val="22"/>
      </w:rPr>
      <w:tcPr>
        <w:shd w:val="clear" w:color="f2f2f2" w:fill="ffffff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902" w:customStyle="1">
    <w:name w:val="Bordered &amp; Lined - Accent 1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903" w:customStyle="1">
    <w:name w:val="Bordered &amp; Lined - Accent 2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904" w:customStyle="1">
    <w:name w:val="Bordered &amp; Lined - Accent 3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905" w:customStyle="1">
    <w:name w:val="Bordered &amp; Lined - Accent 4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906" w:customStyle="1">
    <w:name w:val="Bordered &amp; Lined - Accent 5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907" w:customStyle="1">
    <w:name w:val="Bordered &amp; Lined - Accent 6"/>
    <w:basedOn w:val="698"/>
    <w:uiPriority w:val="99"/>
    <w:rPr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908" w:customStyle="1">
    <w:name w:val="Bordered"/>
    <w:basedOn w:val="69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909" w:customStyle="1">
    <w:name w:val="Bordered - Accent 1"/>
    <w:basedOn w:val="698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10" w:customStyle="1">
    <w:name w:val="Bordered - Accent 2"/>
    <w:basedOn w:val="698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911" w:customStyle="1">
    <w:name w:val="Bordered - Accent 3"/>
    <w:basedOn w:val="698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912" w:customStyle="1">
    <w:name w:val="Bordered - Accent 4"/>
    <w:basedOn w:val="698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913" w:customStyle="1">
    <w:name w:val="Bordered - Accent 5"/>
    <w:basedOn w:val="698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914" w:customStyle="1">
    <w:name w:val="Bordered - Accent 6"/>
    <w:basedOn w:val="698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image" Target="media/image1.png"/><Relationship Id="rId12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dc:description/>
  <dc:language>ru-RU</dc:language>
  <cp:revision>27</cp:revision>
  <dcterms:created xsi:type="dcterms:W3CDTF">2025-05-05T03:03:00Z</dcterms:created>
  <dcterms:modified xsi:type="dcterms:W3CDTF">2026-03-19T02:41:30Z</dcterms:modified>
</cp:coreProperties>
</file>